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56060DCD">
      <w:pPr>
        <w:pStyle w:val="3"/>
        <w:bidi w:val="0"/>
        <w:jc w:val="center"/>
        <w:rPr>
          <w:rFonts w:hint="eastAsia" w:cs="Times New Roman"/>
          <w:lang w:val="en-US" w:eastAsia="zh-CN"/>
        </w:rPr>
      </w:pPr>
      <w:r>
        <w:rPr>
          <w:rFonts w:hint="eastAsia" w:cs="Times New Roman"/>
          <w:lang w:val="en-US" w:eastAsia="zh-CN"/>
        </w:rPr>
        <w:t>安心吃菌-AAA凯音水果批发队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30"/>
        <w:gridCol w:w="2130"/>
        <w:gridCol w:w="3025"/>
        <w:gridCol w:w="1237"/>
      </w:tblGrid>
      <w:tr w14:paraId="487DA4B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shd w:val="clear" w:color="auto" w:fill="00B0F0"/>
            <w:vAlign w:val="top"/>
          </w:tcPr>
          <w:p w14:paraId="27FFECF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姓名</w:t>
            </w:r>
          </w:p>
        </w:tc>
        <w:tc>
          <w:tcPr>
            <w:tcW w:w="2130" w:type="dxa"/>
            <w:shd w:val="clear" w:color="auto" w:fill="00B0F0"/>
            <w:vAlign w:val="top"/>
          </w:tcPr>
          <w:p w14:paraId="2BCA689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学号</w:t>
            </w:r>
          </w:p>
        </w:tc>
        <w:tc>
          <w:tcPr>
            <w:tcW w:w="3025" w:type="dxa"/>
            <w:shd w:val="clear" w:color="auto" w:fill="00B0F0"/>
            <w:vAlign w:val="top"/>
          </w:tcPr>
          <w:p w14:paraId="5554EBF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工作任务</w:t>
            </w:r>
          </w:p>
        </w:tc>
        <w:tc>
          <w:tcPr>
            <w:tcW w:w="1237" w:type="dxa"/>
            <w:shd w:val="clear" w:color="auto" w:fill="00B0F0"/>
            <w:vAlign w:val="top"/>
          </w:tcPr>
          <w:p w14:paraId="5B7CB9AF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其他</w:t>
            </w:r>
          </w:p>
        </w:tc>
      </w:tr>
      <w:tr w14:paraId="4A360BD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 w14:paraId="76A85B5E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张丽娟</w:t>
            </w:r>
          </w:p>
        </w:tc>
        <w:tc>
          <w:tcPr>
            <w:tcW w:w="2130" w:type="dxa"/>
            <w:vAlign w:val="top"/>
          </w:tcPr>
          <w:p w14:paraId="175690D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0211</w:t>
            </w:r>
          </w:p>
        </w:tc>
        <w:tc>
          <w:tcPr>
            <w:tcW w:w="3025" w:type="dxa"/>
            <w:vAlign w:val="top"/>
          </w:tcPr>
          <w:p w14:paraId="6692D822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负责部分数据集的搜集和标注、AlexNet模型train脚本和classify脚本的编写</w:t>
            </w:r>
          </w:p>
        </w:tc>
        <w:tc>
          <w:tcPr>
            <w:tcW w:w="1237" w:type="dxa"/>
            <w:vAlign w:val="top"/>
          </w:tcPr>
          <w:p w14:paraId="23C456D4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21059A3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 w14:paraId="68FF1C7C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鲍凯音</w:t>
            </w:r>
          </w:p>
        </w:tc>
        <w:tc>
          <w:tcPr>
            <w:tcW w:w="2130" w:type="dxa"/>
            <w:vAlign w:val="top"/>
          </w:tcPr>
          <w:p w14:paraId="447E4DF8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0211120407</w:t>
            </w:r>
          </w:p>
        </w:tc>
        <w:tc>
          <w:tcPr>
            <w:tcW w:w="3025" w:type="dxa"/>
            <w:vAlign w:val="top"/>
          </w:tcPr>
          <w:p w14:paraId="336F42C0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负责部分数据集的搜集和标注、模型的训练、参数测试和项目文档的编写</w:t>
            </w:r>
          </w:p>
        </w:tc>
        <w:tc>
          <w:tcPr>
            <w:tcW w:w="1237" w:type="dxa"/>
            <w:vAlign w:val="top"/>
          </w:tcPr>
          <w:p w14:paraId="18439949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  <w:tr w14:paraId="0108989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130" w:type="dxa"/>
            <w:vAlign w:val="top"/>
          </w:tcPr>
          <w:p w14:paraId="50234161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袁小英</w:t>
            </w:r>
          </w:p>
        </w:tc>
        <w:tc>
          <w:tcPr>
            <w:tcW w:w="2130" w:type="dxa"/>
            <w:vAlign w:val="top"/>
          </w:tcPr>
          <w:p w14:paraId="24A1A8D5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0211</w:t>
            </w:r>
          </w:p>
        </w:tc>
        <w:tc>
          <w:tcPr>
            <w:tcW w:w="3025" w:type="dxa"/>
            <w:vAlign w:val="top"/>
          </w:tcPr>
          <w:p w14:paraId="5EA40F1B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/>
                <w:vertAlign w:val="baseline"/>
                <w:lang w:val="en-US" w:eastAsia="zh-CN"/>
              </w:rPr>
              <w:t>负责部分数据集的搜集和标注、VGG模型train脚本和classify脚本的编写</w:t>
            </w:r>
          </w:p>
        </w:tc>
        <w:tc>
          <w:tcPr>
            <w:tcW w:w="1237" w:type="dxa"/>
            <w:vAlign w:val="top"/>
          </w:tcPr>
          <w:p w14:paraId="5E1E5BC3">
            <w:pPr>
              <w:jc w:val="center"/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 w14:paraId="6B299AB3">
      <w:pPr>
        <w:rPr>
          <w:rFonts w:hint="default"/>
          <w:lang w:val="en-US" w:eastAsia="zh-CN"/>
        </w:rPr>
      </w:pPr>
    </w:p>
    <w:p w14:paraId="0139AFD5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数据集介绍</w:t>
      </w:r>
    </w:p>
    <w:p w14:paraId="7B3DBBA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仿宋" w:hAnsi="仿宋" w:eastAsia="仿宋" w:cs="仿宋"/>
          <w:sz w:val="24"/>
          <w:szCs w:val="32"/>
          <w:lang w:val="en-US" w:eastAsia="zh-CN"/>
        </w:rPr>
      </w:pPr>
      <w:r>
        <w:rPr>
          <w:rFonts w:hint="eastAsia" w:ascii="仿宋" w:hAnsi="仿宋" w:eastAsia="仿宋" w:cs="仿宋"/>
          <w:sz w:val="24"/>
          <w:szCs w:val="32"/>
          <w:lang w:val="en-US" w:eastAsia="zh-CN"/>
        </w:rPr>
        <w:t>我们的“安心吃菌”项目旨在开发一款蘑菇识别分类模型，利用深度学习技术自动识别并分类蘑菇图片，特别关注于区分有毒与无毒蘑菇种类，以提高户外活动安全性和野外食物采集的可靠性。</w:t>
      </w:r>
    </w:p>
    <w:p w14:paraId="7749B9A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4"/>
          <w:szCs w:val="32"/>
          <w:lang w:val="en-US" w:eastAsia="zh-CN"/>
        </w:rPr>
      </w:pPr>
      <w:r>
        <w:rPr>
          <w:rFonts w:hint="eastAsia" w:ascii="仿宋" w:hAnsi="仿宋" w:eastAsia="仿宋" w:cs="仿宋"/>
          <w:sz w:val="24"/>
          <w:szCs w:val="32"/>
          <w:lang w:val="en-US" w:eastAsia="zh-CN"/>
        </w:rPr>
        <w:drawing>
          <wp:inline distT="0" distB="0" distL="114300" distR="114300">
            <wp:extent cx="3756660" cy="1814830"/>
            <wp:effectExtent l="0" t="0" r="0" b="0"/>
            <wp:docPr id="18" name="图片 18" descr="默认标题__2024-07-11+21_25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默认标题__2024-07-11+21_25_23"/>
                    <pic:cNvPicPr>
                      <a:picLocks noChangeAspect="1"/>
                    </pic:cNvPicPr>
                  </pic:nvPicPr>
                  <pic:blipFill>
                    <a:blip r:embed="rId4"/>
                    <a:srcRect l="13331" t="11711" r="15426" b="27103"/>
                    <a:stretch>
                      <a:fillRect/>
                    </a:stretch>
                  </pic:blipFill>
                  <pic:spPr>
                    <a:xfrm>
                      <a:off x="0" y="0"/>
                      <a:ext cx="375666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165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图1.1 项目logo</w:t>
      </w:r>
    </w:p>
    <w:p w14:paraId="356491E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仿宋" w:hAnsi="仿宋" w:eastAsia="仿宋" w:cs="仿宋"/>
          <w:sz w:val="24"/>
          <w:szCs w:val="32"/>
          <w:lang w:val="en-US" w:eastAsia="zh-CN"/>
        </w:rPr>
      </w:pPr>
      <w:r>
        <w:rPr>
          <w:rFonts w:hint="eastAsia" w:ascii="仿宋" w:hAnsi="仿宋" w:eastAsia="仿宋" w:cs="仿宋"/>
          <w:sz w:val="24"/>
          <w:szCs w:val="32"/>
          <w:lang w:val="en-US" w:eastAsia="zh-CN"/>
        </w:rPr>
        <w:t>本项目使用的数据集包括10个分类，分为有毒和无毒两大类，有毒类包括：大青褶伞、灰花纹鹅膏（麻母鸡）、毒红菇、致命鹅膏（白罗伞）；无毒类包括：平菇、杏鲍菇、猴头菇、金针菇、香菇、鸡枞菌。小组成员采用网络搜集的方式，并采取一定的人工审核，对数据集部分图片进行裁剪，使得本项目数据集质量得到有效提高。</w:t>
      </w:r>
    </w:p>
    <w:p w14:paraId="65C8FB2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4"/>
          <w:szCs w:val="32"/>
          <w:lang w:val="en-US" w:eastAsia="zh-CN"/>
        </w:rPr>
      </w:pPr>
      <w:r>
        <w:rPr>
          <w:rFonts w:hint="eastAsia" w:ascii="仿宋" w:hAnsi="仿宋" w:eastAsia="仿宋" w:cs="仿宋"/>
          <w:sz w:val="24"/>
          <w:szCs w:val="32"/>
          <w:lang w:val="en-US" w:eastAsia="zh-CN"/>
        </w:rPr>
        <w:drawing>
          <wp:inline distT="0" distB="0" distL="114300" distR="114300">
            <wp:extent cx="3490595" cy="3026410"/>
            <wp:effectExtent l="0" t="0" r="14605" b="6350"/>
            <wp:docPr id="13" name="图片 13" descr="屏幕截图 2024-07-11 181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截图 2024-07-11 18130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0595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1E5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图1.1数据集示意图</w:t>
      </w:r>
    </w:p>
    <w:p w14:paraId="5DBDD5F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eastAsia" w:ascii="仿宋" w:hAnsi="仿宋" w:eastAsia="仿宋" w:cs="仿宋"/>
          <w:sz w:val="24"/>
          <w:szCs w:val="32"/>
          <w:lang w:val="en-US" w:eastAsia="zh-CN"/>
        </w:rPr>
      </w:pPr>
      <w:r>
        <w:rPr>
          <w:rFonts w:hint="eastAsia" w:ascii="仿宋" w:hAnsi="仿宋" w:eastAsia="仿宋" w:cs="仿宋"/>
          <w:sz w:val="24"/>
          <w:szCs w:val="32"/>
          <w:lang w:val="en-US" w:eastAsia="zh-CN"/>
        </w:rPr>
        <w:t>本项目旨在实现蘑菇种类的辨认，特别是关于有毒菇和无毒菇的分别，适用于出游野餐、户外活动、采食野生菌类等多种应用场景。用户需要辨别野生菇等未知来源的蘑菇时，我们的模型能够接收用户拍摄的蘑菇图片并返回识别结果——包括蘑菇的品种、蘑菇的毒性，帮助用户增强户外活动的安全性，减少因误食有毒蘑菇导致的食物中毒风险。同时，本模型能够帮助提升野外生存技能，使人们更好地了解自然界的资源，增强野外生存能力。本项目希望，能够达到鼓励用户学习和分享关于蘑菇的知识的目标，同时提高对生态环境保护的认识。</w:t>
      </w:r>
    </w:p>
    <w:p w14:paraId="138D2A12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模型介绍</w:t>
      </w:r>
    </w:p>
    <w:p w14:paraId="53CE99FB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Alexnet</w:t>
      </w:r>
    </w:p>
    <w:p w14:paraId="3877427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textAlignment w:val="auto"/>
        <w:rPr>
          <w:rFonts w:hint="default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介绍：AlexNet 是由Alex Krizhevsky等人在2012年的ImageNet比赛中提出的，标志着深度学习在计算机视觉领域的一次重大突破。它基于大规模图像数据集ImageNet训练，采用了五层卷积神经网络（CNN）结构，随后是三个全连接层，最终连接一个Softmax分类器，引入ReLU（Rectified Linear Unit）作为非线性激活函数，加速了训练过程并解决了梯度消失问题。Alexnet大规模利用GPU并行计算能力，它的成功证明了深度学习在处理复杂图像分类任务上的潜力，推动了深度学习在计算机视觉领域的广泛应用。</w:t>
      </w:r>
    </w:p>
    <w:p w14:paraId="4F80A05B">
      <w:pPr>
        <w:keepNext w:val="0"/>
        <w:keepLines w:val="0"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VGG</w:t>
      </w:r>
    </w:p>
    <w:p w14:paraId="52914ED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介绍：VGG-16 是由牛津大学视觉几何组（Visual Geometry Group）在2014年提出的，其名字来源于VGG团队和模型中16层权重层的结构。VGG-16使用固定大小的3x3卷积核和2x2最大池化层，并且通过堆叠多个3x3卷积层代替大型卷积核，增加了网络的深度。VGG-16因其清晰的架构和稳定的性能，成为许多计算机视觉任务的基准模型，尤其是在图像分类和特征提取方面表现出色。</w:t>
      </w:r>
    </w:p>
    <w:p w14:paraId="6B9885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Chars="0" w:firstLine="420" w:firstLineChars="0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两个模型各具特色，AlexNet的模型尺寸相对较小，并且具备高效的计算性能，适用于对实时性和计算资源有限的应用场景。而VGG-16以其深度网络结构和高精度，更适合对分类准确性有更高要求的任务，尽管这可能意味着更长的推理时间和更高的计算成本。两个模型都经过了大量数据的预训练，具有强大的特征提取能力，能够捕捉蘑菇图像中的细微差异，从而准确地区分有毒与无毒蘑菇种类。本项目将致力于不断调整模型各参数，以求得到最佳的参数组合设置与功能最强大的图像识别模型，并在此过程中对比两类模型的性能。</w:t>
      </w:r>
    </w:p>
    <w:p w14:paraId="48F1AB38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数据集相同模型相同参数不同——lr</w:t>
      </w:r>
    </w:p>
    <w:p w14:paraId="76234A62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下面的模型调参测试除了记录准确率外，还将以一张自行拍摄的香菇图片作为测试对象，检验不同情况下模型在实际应用中的效果。</w:t>
      </w:r>
    </w:p>
    <w:p w14:paraId="026B4148">
      <w:pPr>
        <w:keepNext w:val="0"/>
        <w:keepLines w:val="0"/>
        <w:pageBreakBefore w:val="0"/>
        <w:widowControl w:val="0"/>
        <w:numPr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仿宋" w:hAnsi="仿宋" w:eastAsia="仿宋" w:cs="仿宋"/>
          <w:sz w:val="28"/>
          <w:szCs w:val="36"/>
          <w:lang w:val="en-US" w:eastAsia="zh-CN"/>
        </w:rPr>
      </w:pPr>
      <w:r>
        <w:rPr>
          <w:rFonts w:hint="default" w:ascii="仿宋" w:hAnsi="仿宋" w:eastAsia="仿宋" w:cs="仿宋"/>
          <w:sz w:val="28"/>
          <w:szCs w:val="36"/>
          <w:lang w:val="en-US" w:eastAsia="zh-CN"/>
        </w:rPr>
        <w:drawing>
          <wp:inline distT="0" distB="0" distL="114300" distR="114300">
            <wp:extent cx="2356485" cy="3143250"/>
            <wp:effectExtent l="0" t="0" r="5715" b="11430"/>
            <wp:docPr id="17" name="图片 17" descr="0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00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5648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ED66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t>图3.1 测试用例图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788"/>
        <w:gridCol w:w="744"/>
        <w:gridCol w:w="665"/>
      </w:tblGrid>
      <w:tr w14:paraId="33625BE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C00000"/>
            <w:noWrap w:val="0"/>
            <w:vAlign w:val="top"/>
          </w:tcPr>
          <w:p w14:paraId="7C9AE59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数据集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0A0E26C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模型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40B12FA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轮数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24F07A0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Lr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0395E9F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批数</w:t>
            </w:r>
          </w:p>
        </w:tc>
        <w:tc>
          <w:tcPr>
            <w:tcW w:w="1788" w:type="dxa"/>
            <w:shd w:val="clear" w:color="auto" w:fill="FFC000"/>
            <w:noWrap w:val="0"/>
            <w:vAlign w:val="top"/>
          </w:tcPr>
          <w:p w14:paraId="04CBED5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准确率</w:t>
            </w:r>
          </w:p>
        </w:tc>
        <w:tc>
          <w:tcPr>
            <w:tcW w:w="744" w:type="dxa"/>
            <w:shd w:val="clear" w:color="auto" w:fill="FFC000"/>
            <w:noWrap w:val="0"/>
            <w:vAlign w:val="top"/>
          </w:tcPr>
          <w:p w14:paraId="77E3AEC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测试</w:t>
            </w:r>
          </w:p>
        </w:tc>
        <w:tc>
          <w:tcPr>
            <w:tcW w:w="665" w:type="dxa"/>
            <w:shd w:val="clear" w:color="auto" w:fill="FFC000"/>
            <w:noWrap w:val="0"/>
            <w:vAlign w:val="top"/>
          </w:tcPr>
          <w:p w14:paraId="36DBDF1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</w:p>
        </w:tc>
      </w:tr>
      <w:tr w14:paraId="14755A9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C51C8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4097D4A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27E88C8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2B0F681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0.001</w:t>
            </w:r>
          </w:p>
        </w:tc>
        <w:tc>
          <w:tcPr>
            <w:tcW w:w="1065" w:type="dxa"/>
            <w:noWrap w:val="0"/>
            <w:vAlign w:val="top"/>
          </w:tcPr>
          <w:p w14:paraId="2FDD9DF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788" w:type="dxa"/>
            <w:noWrap w:val="0"/>
            <w:vAlign w:val="top"/>
          </w:tcPr>
          <w:p w14:paraId="43AB729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50.612</w:t>
            </w:r>
          </w:p>
        </w:tc>
        <w:tc>
          <w:tcPr>
            <w:tcW w:w="744" w:type="dxa"/>
            <w:noWrap w:val="0"/>
            <w:vAlign w:val="top"/>
          </w:tcPr>
          <w:p w14:paraId="5B00665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  <w:tc>
          <w:tcPr>
            <w:tcW w:w="665" w:type="dxa"/>
            <w:noWrap w:val="0"/>
            <w:vAlign w:val="top"/>
          </w:tcPr>
          <w:p w14:paraId="239B61F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7B935DA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2332775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3E376A6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291FBF9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50122D9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0.0005</w:t>
            </w:r>
          </w:p>
        </w:tc>
        <w:tc>
          <w:tcPr>
            <w:tcW w:w="1065" w:type="dxa"/>
            <w:noWrap w:val="0"/>
            <w:vAlign w:val="top"/>
          </w:tcPr>
          <w:p w14:paraId="4B21540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788" w:type="dxa"/>
            <w:noWrap w:val="0"/>
            <w:vAlign w:val="top"/>
          </w:tcPr>
          <w:p w14:paraId="4D74C24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ab/>
            </w: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 xml:space="preserve"> 62.962</w:t>
            </w:r>
          </w:p>
        </w:tc>
        <w:tc>
          <w:tcPr>
            <w:tcW w:w="744" w:type="dxa"/>
            <w:noWrap w:val="0"/>
            <w:vAlign w:val="top"/>
          </w:tcPr>
          <w:p w14:paraId="1988B45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  <w:tc>
          <w:tcPr>
            <w:tcW w:w="665" w:type="dxa"/>
            <w:noWrap w:val="0"/>
            <w:vAlign w:val="top"/>
          </w:tcPr>
          <w:p w14:paraId="7D8CCCB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0A65E7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22CE3B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6B9486B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67B0AB3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2B23440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4A68059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788" w:type="dxa"/>
            <w:noWrap w:val="0"/>
            <w:vAlign w:val="top"/>
          </w:tcPr>
          <w:p w14:paraId="420A08B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73.703</w:t>
            </w:r>
          </w:p>
        </w:tc>
        <w:tc>
          <w:tcPr>
            <w:tcW w:w="744" w:type="dxa"/>
            <w:noWrap w:val="0"/>
            <w:vAlign w:val="top"/>
          </w:tcPr>
          <w:p w14:paraId="6CABD1D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  <w:tc>
          <w:tcPr>
            <w:tcW w:w="665" w:type="dxa"/>
            <w:noWrap w:val="0"/>
            <w:vAlign w:val="top"/>
          </w:tcPr>
          <w:p w14:paraId="4E6443C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7DA71E7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4EB5043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4EBA30D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122305A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1C2ECB8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03D7BEA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64</w:t>
            </w:r>
          </w:p>
        </w:tc>
        <w:tc>
          <w:tcPr>
            <w:tcW w:w="1788" w:type="dxa"/>
            <w:noWrap w:val="0"/>
            <w:vAlign w:val="top"/>
          </w:tcPr>
          <w:p w14:paraId="67A1793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72.962</w:t>
            </w:r>
          </w:p>
        </w:tc>
        <w:tc>
          <w:tcPr>
            <w:tcW w:w="744" w:type="dxa"/>
            <w:noWrap w:val="0"/>
            <w:vAlign w:val="top"/>
          </w:tcPr>
          <w:p w14:paraId="0143151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  <w:tc>
          <w:tcPr>
            <w:tcW w:w="665" w:type="dxa"/>
            <w:noWrap w:val="0"/>
            <w:vAlign w:val="top"/>
          </w:tcPr>
          <w:p w14:paraId="30FD07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5BE1441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25E3DA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6E2A65E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782ADF4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669D00F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0.0005</w:t>
            </w:r>
          </w:p>
        </w:tc>
        <w:tc>
          <w:tcPr>
            <w:tcW w:w="1065" w:type="dxa"/>
            <w:noWrap w:val="0"/>
            <w:vAlign w:val="top"/>
          </w:tcPr>
          <w:p w14:paraId="51A8533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64</w:t>
            </w:r>
          </w:p>
        </w:tc>
        <w:tc>
          <w:tcPr>
            <w:tcW w:w="1788" w:type="dxa"/>
            <w:noWrap w:val="0"/>
            <w:vAlign w:val="top"/>
          </w:tcPr>
          <w:p w14:paraId="63AACE4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67.777</w:t>
            </w:r>
          </w:p>
        </w:tc>
        <w:tc>
          <w:tcPr>
            <w:tcW w:w="744" w:type="dxa"/>
            <w:noWrap w:val="0"/>
            <w:vAlign w:val="top"/>
          </w:tcPr>
          <w:p w14:paraId="41D3D8F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  <w:tc>
          <w:tcPr>
            <w:tcW w:w="665" w:type="dxa"/>
            <w:noWrap w:val="0"/>
            <w:vAlign w:val="top"/>
          </w:tcPr>
          <w:p w14:paraId="5DBA394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5E07BA57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53B3F2A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2E866C6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4F1F6DC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497B786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0.001</w:t>
            </w:r>
          </w:p>
        </w:tc>
        <w:tc>
          <w:tcPr>
            <w:tcW w:w="1065" w:type="dxa"/>
            <w:noWrap w:val="0"/>
            <w:vAlign w:val="top"/>
          </w:tcPr>
          <w:p w14:paraId="3554343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64</w:t>
            </w:r>
          </w:p>
        </w:tc>
        <w:tc>
          <w:tcPr>
            <w:tcW w:w="1788" w:type="dxa"/>
            <w:noWrap w:val="0"/>
            <w:vAlign w:val="top"/>
          </w:tcPr>
          <w:p w14:paraId="2BD70C0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66.296</w:t>
            </w:r>
          </w:p>
        </w:tc>
        <w:tc>
          <w:tcPr>
            <w:tcW w:w="744" w:type="dxa"/>
            <w:noWrap w:val="0"/>
            <w:vAlign w:val="top"/>
          </w:tcPr>
          <w:p w14:paraId="2D96429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  <w:tc>
          <w:tcPr>
            <w:tcW w:w="665" w:type="dxa"/>
            <w:noWrap w:val="0"/>
            <w:vAlign w:val="top"/>
          </w:tcPr>
          <w:p w14:paraId="63EB060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</w:tbl>
    <w:p w14:paraId="4B2BA7C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</w:p>
    <w:p w14:paraId="226F3C9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/>
          <w:lang w:val="en-US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训练与测试过程截图：</w:t>
      </w:r>
    </w:p>
    <w:p w14:paraId="36A575A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</w:pPr>
      <w:r>
        <w:drawing>
          <wp:inline distT="0" distB="0" distL="114300" distR="114300">
            <wp:extent cx="5262245" cy="2353945"/>
            <wp:effectExtent l="0" t="0" r="10795" b="825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D92F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drawing>
          <wp:inline distT="0" distB="0" distL="114300" distR="114300">
            <wp:extent cx="5264785" cy="1359535"/>
            <wp:effectExtent l="0" t="0" r="8255" b="12065"/>
            <wp:docPr id="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35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578E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图3.2 lr = 0.0001</w:t>
      </w:r>
    </w:p>
    <w:p w14:paraId="354B899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仿宋" w:hAnsi="仿宋" w:eastAsia="仿宋" w:cs="仿宋"/>
          <w:sz w:val="20"/>
          <w:szCs w:val="20"/>
          <w:lang w:val="en-US" w:eastAsia="zh-CN"/>
        </w:rPr>
      </w:pPr>
    </w:p>
    <w:p w14:paraId="3C79E13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drawing>
          <wp:inline distT="0" distB="0" distL="114300" distR="114300">
            <wp:extent cx="5267960" cy="2764790"/>
            <wp:effectExtent l="0" t="0" r="508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2976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drawing>
          <wp:inline distT="0" distB="0" distL="114300" distR="114300">
            <wp:extent cx="5264785" cy="1254125"/>
            <wp:effectExtent l="0" t="0" r="8255" b="10795"/>
            <wp:docPr id="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76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图3.3 lr = 0.0005</w:t>
      </w:r>
    </w:p>
    <w:p w14:paraId="6308EF0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rPr>
          <w:rFonts w:hint="eastAsia" w:ascii="仿宋" w:hAnsi="仿宋" w:eastAsia="仿宋" w:cs="仿宋"/>
          <w:sz w:val="21"/>
          <w:szCs w:val="21"/>
          <w:lang w:val="en-US" w:eastAsia="zh-CN"/>
        </w:rPr>
        <w:drawing>
          <wp:inline distT="0" distB="0" distL="114300" distR="114300">
            <wp:extent cx="5273675" cy="2840990"/>
            <wp:effectExtent l="0" t="0" r="14605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57BE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1"/>
          <w:szCs w:val="21"/>
          <w:lang w:val="en-US" w:eastAsia="zh-CN"/>
        </w:rPr>
      </w:pPr>
      <w:r>
        <w:drawing>
          <wp:inline distT="0" distB="0" distL="114300" distR="114300">
            <wp:extent cx="5271135" cy="1353185"/>
            <wp:effectExtent l="0" t="0" r="1905" b="3175"/>
            <wp:docPr id="2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5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5238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图3.4 lr = 0.001</w:t>
      </w:r>
    </w:p>
    <w:p w14:paraId="4EF1583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结论：其他参数相同、模型相同情况下，学习率为0.0001效果最佳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516"/>
        <w:gridCol w:w="1572"/>
      </w:tblGrid>
      <w:tr w14:paraId="670803D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C00000"/>
            <w:noWrap w:val="0"/>
            <w:vAlign w:val="top"/>
          </w:tcPr>
          <w:p w14:paraId="01F5AB7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数据集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3CA2FAA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模型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7EAA9CC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轮数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2F8735D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Lr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5A54DEF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批数</w:t>
            </w:r>
          </w:p>
        </w:tc>
        <w:tc>
          <w:tcPr>
            <w:tcW w:w="1516" w:type="dxa"/>
            <w:shd w:val="clear" w:color="auto" w:fill="FFC000"/>
            <w:noWrap w:val="0"/>
            <w:vAlign w:val="top"/>
          </w:tcPr>
          <w:p w14:paraId="3E58B2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准确率</w:t>
            </w:r>
          </w:p>
        </w:tc>
        <w:tc>
          <w:tcPr>
            <w:tcW w:w="1572" w:type="dxa"/>
            <w:shd w:val="clear" w:color="auto" w:fill="FFC000"/>
            <w:noWrap w:val="0"/>
            <w:vAlign w:val="top"/>
          </w:tcPr>
          <w:p w14:paraId="271210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测试</w:t>
            </w:r>
          </w:p>
        </w:tc>
      </w:tr>
      <w:tr w14:paraId="4F6EB6D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C4F2B3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53028C4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VGG-16</w:t>
            </w:r>
          </w:p>
        </w:tc>
        <w:tc>
          <w:tcPr>
            <w:tcW w:w="1065" w:type="dxa"/>
            <w:noWrap w:val="0"/>
            <w:vAlign w:val="top"/>
          </w:tcPr>
          <w:p w14:paraId="276A200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40</w:t>
            </w:r>
          </w:p>
        </w:tc>
        <w:tc>
          <w:tcPr>
            <w:tcW w:w="1065" w:type="dxa"/>
            <w:noWrap w:val="0"/>
            <w:vAlign w:val="top"/>
          </w:tcPr>
          <w:p w14:paraId="5663EBB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0.001</w:t>
            </w:r>
          </w:p>
        </w:tc>
        <w:tc>
          <w:tcPr>
            <w:tcW w:w="1065" w:type="dxa"/>
            <w:noWrap w:val="0"/>
            <w:vAlign w:val="top"/>
          </w:tcPr>
          <w:p w14:paraId="75BFB9E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516" w:type="dxa"/>
            <w:noWrap w:val="0"/>
            <w:vAlign w:val="top"/>
          </w:tcPr>
          <w:p w14:paraId="4869404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18.148</w:t>
            </w:r>
          </w:p>
        </w:tc>
        <w:tc>
          <w:tcPr>
            <w:tcW w:w="1572" w:type="dxa"/>
            <w:noWrap w:val="0"/>
            <w:vAlign w:val="top"/>
          </w:tcPr>
          <w:p w14:paraId="7026861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失败</w:t>
            </w:r>
          </w:p>
        </w:tc>
      </w:tr>
      <w:tr w14:paraId="1D5F946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5E32F7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22332B5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VGG-16</w:t>
            </w:r>
          </w:p>
        </w:tc>
        <w:tc>
          <w:tcPr>
            <w:tcW w:w="1065" w:type="dxa"/>
            <w:noWrap w:val="0"/>
            <w:vAlign w:val="top"/>
          </w:tcPr>
          <w:p w14:paraId="1E3F8FF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40</w:t>
            </w:r>
          </w:p>
        </w:tc>
        <w:tc>
          <w:tcPr>
            <w:tcW w:w="1065" w:type="dxa"/>
            <w:noWrap w:val="0"/>
            <w:vAlign w:val="top"/>
          </w:tcPr>
          <w:p w14:paraId="1B6E355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0.0005</w:t>
            </w:r>
          </w:p>
        </w:tc>
        <w:tc>
          <w:tcPr>
            <w:tcW w:w="1065" w:type="dxa"/>
            <w:noWrap w:val="0"/>
            <w:vAlign w:val="top"/>
          </w:tcPr>
          <w:p w14:paraId="44A603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516" w:type="dxa"/>
            <w:noWrap w:val="0"/>
            <w:vAlign w:val="top"/>
          </w:tcPr>
          <w:p w14:paraId="71820B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17.407</w:t>
            </w:r>
          </w:p>
        </w:tc>
        <w:tc>
          <w:tcPr>
            <w:tcW w:w="1572" w:type="dxa"/>
            <w:noWrap w:val="0"/>
            <w:vAlign w:val="top"/>
          </w:tcPr>
          <w:p w14:paraId="051CE54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失败</w:t>
            </w:r>
          </w:p>
        </w:tc>
      </w:tr>
      <w:tr w14:paraId="65A2F07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61021AB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2A6E490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VGG-16</w:t>
            </w:r>
          </w:p>
        </w:tc>
        <w:tc>
          <w:tcPr>
            <w:tcW w:w="1065" w:type="dxa"/>
            <w:noWrap w:val="0"/>
            <w:vAlign w:val="top"/>
          </w:tcPr>
          <w:p w14:paraId="1F0FFCA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40</w:t>
            </w:r>
          </w:p>
        </w:tc>
        <w:tc>
          <w:tcPr>
            <w:tcW w:w="1065" w:type="dxa"/>
            <w:noWrap w:val="0"/>
            <w:vAlign w:val="top"/>
          </w:tcPr>
          <w:p w14:paraId="1E8D61C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72D0B4F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516" w:type="dxa"/>
            <w:noWrap w:val="0"/>
            <w:vAlign w:val="top"/>
          </w:tcPr>
          <w:p w14:paraId="68E03FF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 xml:space="preserve"> 65.555</w:t>
            </w:r>
          </w:p>
        </w:tc>
        <w:tc>
          <w:tcPr>
            <w:tcW w:w="1572" w:type="dxa"/>
            <w:noWrap w:val="0"/>
            <w:vAlign w:val="top"/>
          </w:tcPr>
          <w:p w14:paraId="6140891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</w:tr>
    </w:tbl>
    <w:p w14:paraId="26FD503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4150" cy="3093085"/>
            <wp:effectExtent l="0" t="0" r="8890" b="635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78DC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6055" cy="1894840"/>
            <wp:effectExtent l="0" t="0" r="6985" b="10160"/>
            <wp:docPr id="2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B31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图3.5 lr = 0.001</w:t>
      </w:r>
    </w:p>
    <w:p w14:paraId="339D9E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5420" cy="3268980"/>
            <wp:effectExtent l="0" t="0" r="762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2E274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5420" cy="1678940"/>
            <wp:effectExtent l="0" t="0" r="7620" b="12700"/>
            <wp:docPr id="2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8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7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0912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图3.6 lr = 0.005</w:t>
      </w:r>
    </w:p>
    <w:p w14:paraId="22FEA6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drawing>
          <wp:inline distT="0" distB="0" distL="114300" distR="114300">
            <wp:extent cx="5261610" cy="2368550"/>
            <wp:effectExtent l="0" t="0" r="1143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665F2D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drawing>
          <wp:inline distT="0" distB="0" distL="114300" distR="114300">
            <wp:extent cx="5272405" cy="1532255"/>
            <wp:effectExtent l="0" t="0" r="635" b="6985"/>
            <wp:docPr id="2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0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3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F2D1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图3.7 lr = 0.0001</w:t>
      </w:r>
    </w:p>
    <w:p w14:paraId="379614F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  <w:rPr>
          <w:rFonts w:hint="default" w:ascii="仿宋" w:hAnsi="仿宋" w:eastAsia="仿宋" w:cs="仿宋"/>
          <w:sz w:val="24"/>
          <w:szCs w:val="24"/>
          <w:lang w:val="en-US" w:eastAsia="zh-CN"/>
        </w:rPr>
      </w:pPr>
    </w:p>
    <w:p w14:paraId="32AD58DA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数据集相同模型相同参数不同——batch-size</w:t>
      </w:r>
    </w:p>
    <w:p w14:paraId="4D53754C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对比表</w:t>
      </w:r>
    </w:p>
    <w:tbl>
      <w:tblPr>
        <w:tblStyle w:val="5"/>
        <w:tblW w:w="855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788"/>
        <w:gridCol w:w="1440"/>
      </w:tblGrid>
      <w:tr w14:paraId="3292FC8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C00000"/>
            <w:noWrap w:val="0"/>
            <w:vAlign w:val="top"/>
          </w:tcPr>
          <w:p w14:paraId="7673F47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数据集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3CA6D1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模型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679C0AE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轮数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4D6129D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Lr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68E36A1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批数</w:t>
            </w:r>
          </w:p>
        </w:tc>
        <w:tc>
          <w:tcPr>
            <w:tcW w:w="1788" w:type="dxa"/>
            <w:shd w:val="clear" w:color="auto" w:fill="FFC000"/>
            <w:noWrap w:val="0"/>
            <w:vAlign w:val="top"/>
          </w:tcPr>
          <w:p w14:paraId="47A6A8F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准确率</w:t>
            </w:r>
          </w:p>
        </w:tc>
        <w:tc>
          <w:tcPr>
            <w:tcW w:w="1440" w:type="dxa"/>
            <w:shd w:val="clear" w:color="auto" w:fill="FFC000"/>
            <w:noWrap w:val="0"/>
            <w:vAlign w:val="top"/>
          </w:tcPr>
          <w:p w14:paraId="2968B32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测试</w:t>
            </w:r>
          </w:p>
        </w:tc>
      </w:tr>
      <w:tr w14:paraId="489D4EC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942BE4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49B1D03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1C4F483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497795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0.001</w:t>
            </w:r>
          </w:p>
        </w:tc>
        <w:tc>
          <w:tcPr>
            <w:tcW w:w="1065" w:type="dxa"/>
            <w:noWrap w:val="0"/>
            <w:vAlign w:val="top"/>
          </w:tcPr>
          <w:p w14:paraId="13A4FA9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8</w:t>
            </w:r>
          </w:p>
        </w:tc>
        <w:tc>
          <w:tcPr>
            <w:tcW w:w="1788" w:type="dxa"/>
            <w:noWrap w:val="0"/>
            <w:vAlign w:val="top"/>
          </w:tcPr>
          <w:p w14:paraId="2179807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50.612</w:t>
            </w:r>
          </w:p>
        </w:tc>
        <w:tc>
          <w:tcPr>
            <w:tcW w:w="1440" w:type="dxa"/>
            <w:noWrap w:val="0"/>
            <w:vAlign w:val="top"/>
          </w:tcPr>
          <w:p w14:paraId="6321044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7F5A573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58299CF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718D837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51C0641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5078546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0.001</w:t>
            </w:r>
          </w:p>
        </w:tc>
        <w:tc>
          <w:tcPr>
            <w:tcW w:w="1065" w:type="dxa"/>
            <w:noWrap w:val="0"/>
            <w:vAlign w:val="top"/>
          </w:tcPr>
          <w:p w14:paraId="3CD5A6C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788" w:type="dxa"/>
            <w:noWrap w:val="0"/>
            <w:vAlign w:val="top"/>
          </w:tcPr>
          <w:p w14:paraId="0B557F8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ab/>
            </w: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 xml:space="preserve"> 62.962</w:t>
            </w:r>
          </w:p>
        </w:tc>
        <w:tc>
          <w:tcPr>
            <w:tcW w:w="1440" w:type="dxa"/>
            <w:noWrap w:val="0"/>
            <w:vAlign w:val="top"/>
          </w:tcPr>
          <w:p w14:paraId="77E6F5A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23BE863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6FF911E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786C7F9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2BBD1CC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60953BE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0.001</w:t>
            </w:r>
          </w:p>
        </w:tc>
        <w:tc>
          <w:tcPr>
            <w:tcW w:w="1065" w:type="dxa"/>
            <w:noWrap w:val="0"/>
            <w:vAlign w:val="top"/>
          </w:tcPr>
          <w:p w14:paraId="7D563C0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32</w:t>
            </w:r>
          </w:p>
        </w:tc>
        <w:tc>
          <w:tcPr>
            <w:tcW w:w="1788" w:type="dxa"/>
            <w:noWrap w:val="0"/>
            <w:vAlign w:val="top"/>
          </w:tcPr>
          <w:p w14:paraId="12F75BD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56.296</w:t>
            </w:r>
          </w:p>
        </w:tc>
        <w:tc>
          <w:tcPr>
            <w:tcW w:w="1440" w:type="dxa"/>
            <w:noWrap w:val="0"/>
            <w:vAlign w:val="top"/>
          </w:tcPr>
          <w:p w14:paraId="2BFDE75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62AEB19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5FD1D7B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4C76788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28ABC9A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6EFE42F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0.001</w:t>
            </w:r>
          </w:p>
        </w:tc>
        <w:tc>
          <w:tcPr>
            <w:tcW w:w="1065" w:type="dxa"/>
            <w:noWrap w:val="0"/>
            <w:vAlign w:val="top"/>
          </w:tcPr>
          <w:p w14:paraId="22E86C5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64</w:t>
            </w:r>
          </w:p>
        </w:tc>
        <w:tc>
          <w:tcPr>
            <w:tcW w:w="1788" w:type="dxa"/>
            <w:noWrap w:val="0"/>
            <w:vAlign w:val="top"/>
          </w:tcPr>
          <w:p w14:paraId="5CA678B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64.814</w:t>
            </w:r>
          </w:p>
        </w:tc>
        <w:tc>
          <w:tcPr>
            <w:tcW w:w="1440" w:type="dxa"/>
            <w:noWrap w:val="0"/>
            <w:vAlign w:val="top"/>
          </w:tcPr>
          <w:p w14:paraId="00F66FD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7B7E261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E7F593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3E9E83C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164CDB9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07D7F41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1054958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8</w:t>
            </w:r>
          </w:p>
        </w:tc>
        <w:tc>
          <w:tcPr>
            <w:tcW w:w="1788" w:type="dxa"/>
            <w:noWrap w:val="0"/>
            <w:vAlign w:val="top"/>
          </w:tcPr>
          <w:p w14:paraId="7B03454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75.185</w:t>
            </w:r>
          </w:p>
        </w:tc>
        <w:tc>
          <w:tcPr>
            <w:tcW w:w="1440" w:type="dxa"/>
            <w:noWrap w:val="0"/>
            <w:vAlign w:val="top"/>
          </w:tcPr>
          <w:p w14:paraId="13FE351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</w:tr>
      <w:tr w14:paraId="041FEF42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061072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797DF4E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7370208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1350339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6DAE831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16</w:t>
            </w:r>
          </w:p>
        </w:tc>
        <w:tc>
          <w:tcPr>
            <w:tcW w:w="1788" w:type="dxa"/>
            <w:noWrap w:val="0"/>
            <w:vAlign w:val="top"/>
          </w:tcPr>
          <w:p w14:paraId="6B2C152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74.814</w:t>
            </w:r>
          </w:p>
        </w:tc>
        <w:tc>
          <w:tcPr>
            <w:tcW w:w="1440" w:type="dxa"/>
            <w:noWrap w:val="0"/>
            <w:vAlign w:val="top"/>
          </w:tcPr>
          <w:p w14:paraId="0EB2F36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</w:tr>
      <w:tr w14:paraId="6DE2FD7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679B57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1298F10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16FCC05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1355942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518E4DA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32</w:t>
            </w:r>
          </w:p>
        </w:tc>
        <w:tc>
          <w:tcPr>
            <w:tcW w:w="1788" w:type="dxa"/>
            <w:noWrap w:val="0"/>
            <w:vAlign w:val="top"/>
          </w:tcPr>
          <w:p w14:paraId="29A3833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75.925</w:t>
            </w:r>
          </w:p>
        </w:tc>
        <w:tc>
          <w:tcPr>
            <w:tcW w:w="1440" w:type="dxa"/>
            <w:noWrap w:val="0"/>
            <w:vAlign w:val="top"/>
          </w:tcPr>
          <w:p w14:paraId="024A3C7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失败</w:t>
            </w:r>
          </w:p>
        </w:tc>
      </w:tr>
      <w:tr w14:paraId="46BA106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F92B8F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76CDDA8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4089ED6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4D636FB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56CC5AE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64</w:t>
            </w:r>
          </w:p>
        </w:tc>
        <w:tc>
          <w:tcPr>
            <w:tcW w:w="1788" w:type="dxa"/>
            <w:noWrap w:val="0"/>
            <w:vAlign w:val="top"/>
          </w:tcPr>
          <w:p w14:paraId="3CCE156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72.962</w:t>
            </w:r>
          </w:p>
        </w:tc>
        <w:tc>
          <w:tcPr>
            <w:tcW w:w="1440" w:type="dxa"/>
            <w:noWrap w:val="0"/>
            <w:vAlign w:val="top"/>
          </w:tcPr>
          <w:p w14:paraId="4CAB33D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</w:tr>
      <w:tr w14:paraId="10D29B11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6C6AB52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65555E1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681EF31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30615C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48A9496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128</w:t>
            </w:r>
          </w:p>
        </w:tc>
        <w:tc>
          <w:tcPr>
            <w:tcW w:w="1788" w:type="dxa"/>
            <w:noWrap w:val="0"/>
            <w:vAlign w:val="top"/>
          </w:tcPr>
          <w:p w14:paraId="4DCBBD7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71.111</w:t>
            </w:r>
          </w:p>
        </w:tc>
        <w:tc>
          <w:tcPr>
            <w:tcW w:w="1440" w:type="dxa"/>
            <w:noWrap w:val="0"/>
            <w:vAlign w:val="top"/>
          </w:tcPr>
          <w:p w14:paraId="6599226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</w:tr>
    </w:tbl>
    <w:p w14:paraId="67A81D9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训练截图：</w:t>
      </w:r>
    </w:p>
    <w:p w14:paraId="0D9810A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both"/>
        <w:textAlignment w:val="auto"/>
      </w:pPr>
      <w:r>
        <w:drawing>
          <wp:inline distT="0" distB="0" distL="114300" distR="114300">
            <wp:extent cx="5263515" cy="2374900"/>
            <wp:effectExtent l="0" t="0" r="952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4CA86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图4.1 batchsize = 8</w:t>
      </w:r>
    </w:p>
    <w:p w14:paraId="1214933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261610" cy="2368550"/>
            <wp:effectExtent l="0" t="0" r="1143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F0437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图4.2 batchsize = 16</w:t>
      </w:r>
    </w:p>
    <w:p w14:paraId="16610B0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drawing>
          <wp:inline distT="0" distB="0" distL="114300" distR="114300">
            <wp:extent cx="5264785" cy="2672715"/>
            <wp:effectExtent l="0" t="0" r="825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A57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drawing>
          <wp:inline distT="0" distB="0" distL="114300" distR="114300">
            <wp:extent cx="5269865" cy="1190625"/>
            <wp:effectExtent l="0" t="0" r="3175" b="13335"/>
            <wp:docPr id="2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9C55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图4.3 batchsize = 32</w:t>
      </w:r>
    </w:p>
    <w:p w14:paraId="492442B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drawing>
          <wp:inline distT="0" distB="0" distL="114300" distR="114300">
            <wp:extent cx="5262245" cy="2353945"/>
            <wp:effectExtent l="0" t="0" r="10795" b="825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235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A7ADF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图4.4 batchsize=64</w:t>
      </w:r>
    </w:p>
    <w:p w14:paraId="3017CA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drawing>
          <wp:inline distT="0" distB="0" distL="114300" distR="114300">
            <wp:extent cx="5264150" cy="2668905"/>
            <wp:effectExtent l="0" t="0" r="8890" b="13335"/>
            <wp:docPr id="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D66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drawing>
          <wp:inline distT="0" distB="0" distL="114300" distR="114300">
            <wp:extent cx="5271135" cy="1524635"/>
            <wp:effectExtent l="0" t="0" r="1905" b="14605"/>
            <wp:docPr id="2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2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B38D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图4.5 batchsize = 128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788"/>
        <w:gridCol w:w="1284"/>
      </w:tblGrid>
      <w:tr w14:paraId="419AD214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C00000"/>
            <w:noWrap w:val="0"/>
            <w:vAlign w:val="top"/>
          </w:tcPr>
          <w:p w14:paraId="1C334BB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数据集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1BEAFD1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模型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033390A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轮数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506DEA1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Lr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4621E76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批数</w:t>
            </w:r>
          </w:p>
        </w:tc>
        <w:tc>
          <w:tcPr>
            <w:tcW w:w="1788" w:type="dxa"/>
            <w:shd w:val="clear" w:color="auto" w:fill="FFC000"/>
            <w:noWrap w:val="0"/>
            <w:vAlign w:val="top"/>
          </w:tcPr>
          <w:p w14:paraId="5FE4128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准确率</w:t>
            </w:r>
          </w:p>
        </w:tc>
        <w:tc>
          <w:tcPr>
            <w:tcW w:w="1284" w:type="dxa"/>
            <w:shd w:val="clear" w:color="auto" w:fill="FFC000"/>
            <w:noWrap w:val="0"/>
            <w:vAlign w:val="top"/>
          </w:tcPr>
          <w:p w14:paraId="507F6F2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测试</w:t>
            </w:r>
          </w:p>
        </w:tc>
      </w:tr>
      <w:tr w14:paraId="6E3113DD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59BA906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4DD3B35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VGG-16</w:t>
            </w:r>
          </w:p>
        </w:tc>
        <w:tc>
          <w:tcPr>
            <w:tcW w:w="1065" w:type="dxa"/>
            <w:noWrap w:val="0"/>
            <w:vAlign w:val="top"/>
          </w:tcPr>
          <w:p w14:paraId="45069E8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40</w:t>
            </w:r>
          </w:p>
        </w:tc>
        <w:tc>
          <w:tcPr>
            <w:tcW w:w="1065" w:type="dxa"/>
            <w:noWrap w:val="0"/>
            <w:vAlign w:val="top"/>
          </w:tcPr>
          <w:p w14:paraId="1EA1836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0E7164C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8</w:t>
            </w:r>
          </w:p>
        </w:tc>
        <w:tc>
          <w:tcPr>
            <w:tcW w:w="1788" w:type="dxa"/>
            <w:noWrap w:val="0"/>
            <w:vAlign w:val="top"/>
          </w:tcPr>
          <w:p w14:paraId="534C5F2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70.370</w:t>
            </w:r>
          </w:p>
        </w:tc>
        <w:tc>
          <w:tcPr>
            <w:tcW w:w="1284" w:type="dxa"/>
            <w:noWrap w:val="0"/>
            <w:vAlign w:val="top"/>
          </w:tcPr>
          <w:p w14:paraId="394CF9C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</w:tr>
      <w:tr w14:paraId="259EBBF8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339CBD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218C440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VGG-16</w:t>
            </w:r>
          </w:p>
        </w:tc>
        <w:tc>
          <w:tcPr>
            <w:tcW w:w="1065" w:type="dxa"/>
            <w:noWrap w:val="0"/>
            <w:vAlign w:val="top"/>
          </w:tcPr>
          <w:p w14:paraId="1CDAA20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40</w:t>
            </w:r>
          </w:p>
        </w:tc>
        <w:tc>
          <w:tcPr>
            <w:tcW w:w="1065" w:type="dxa"/>
            <w:noWrap w:val="0"/>
            <w:vAlign w:val="top"/>
          </w:tcPr>
          <w:p w14:paraId="397F513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62FE6BB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788" w:type="dxa"/>
            <w:noWrap w:val="0"/>
            <w:vAlign w:val="top"/>
          </w:tcPr>
          <w:p w14:paraId="456EDDF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ab/>
            </w: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 xml:space="preserve"> 65.555</w:t>
            </w:r>
          </w:p>
        </w:tc>
        <w:tc>
          <w:tcPr>
            <w:tcW w:w="1284" w:type="dxa"/>
            <w:noWrap w:val="0"/>
            <w:vAlign w:val="top"/>
          </w:tcPr>
          <w:p w14:paraId="12C1DA0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</w:tr>
      <w:tr w14:paraId="6C457FF5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210CC3D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11D058F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VGG-16</w:t>
            </w:r>
          </w:p>
        </w:tc>
        <w:tc>
          <w:tcPr>
            <w:tcW w:w="1065" w:type="dxa"/>
            <w:noWrap w:val="0"/>
            <w:vAlign w:val="top"/>
          </w:tcPr>
          <w:p w14:paraId="0A01B63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40</w:t>
            </w:r>
          </w:p>
        </w:tc>
        <w:tc>
          <w:tcPr>
            <w:tcW w:w="1065" w:type="dxa"/>
            <w:noWrap w:val="0"/>
            <w:vAlign w:val="top"/>
          </w:tcPr>
          <w:p w14:paraId="55FDAD1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49B4369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32</w:t>
            </w:r>
          </w:p>
        </w:tc>
        <w:tc>
          <w:tcPr>
            <w:tcW w:w="1788" w:type="dxa"/>
            <w:noWrap w:val="0"/>
            <w:vAlign w:val="top"/>
          </w:tcPr>
          <w:p w14:paraId="3369641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65.555</w:t>
            </w:r>
          </w:p>
        </w:tc>
        <w:tc>
          <w:tcPr>
            <w:tcW w:w="1284" w:type="dxa"/>
            <w:noWrap w:val="0"/>
            <w:vAlign w:val="top"/>
          </w:tcPr>
          <w:p w14:paraId="2DE7FC0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</w:tr>
      <w:tr w14:paraId="1538FAC3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6EC0299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5E48251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VGG-16</w:t>
            </w:r>
          </w:p>
        </w:tc>
        <w:tc>
          <w:tcPr>
            <w:tcW w:w="1065" w:type="dxa"/>
            <w:noWrap w:val="0"/>
            <w:vAlign w:val="top"/>
          </w:tcPr>
          <w:p w14:paraId="45B90F2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40</w:t>
            </w:r>
          </w:p>
        </w:tc>
        <w:tc>
          <w:tcPr>
            <w:tcW w:w="1065" w:type="dxa"/>
            <w:noWrap w:val="0"/>
            <w:vAlign w:val="top"/>
          </w:tcPr>
          <w:p w14:paraId="30399BC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5D4F1BF3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64</w:t>
            </w:r>
          </w:p>
        </w:tc>
        <w:tc>
          <w:tcPr>
            <w:tcW w:w="1788" w:type="dxa"/>
            <w:noWrap w:val="0"/>
            <w:vAlign w:val="top"/>
          </w:tcPr>
          <w:p w14:paraId="1B8F876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73.333</w:t>
            </w:r>
          </w:p>
        </w:tc>
        <w:tc>
          <w:tcPr>
            <w:tcW w:w="1284" w:type="dxa"/>
            <w:noWrap w:val="0"/>
            <w:vAlign w:val="top"/>
          </w:tcPr>
          <w:p w14:paraId="5987689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成功</w:t>
            </w:r>
          </w:p>
        </w:tc>
      </w:tr>
      <w:tr w14:paraId="030CD116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5C9698A9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65F98B66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VGG-16</w:t>
            </w:r>
          </w:p>
        </w:tc>
        <w:tc>
          <w:tcPr>
            <w:tcW w:w="1065" w:type="dxa"/>
            <w:noWrap w:val="0"/>
            <w:vAlign w:val="top"/>
          </w:tcPr>
          <w:p w14:paraId="2789795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40</w:t>
            </w:r>
          </w:p>
        </w:tc>
        <w:tc>
          <w:tcPr>
            <w:tcW w:w="1065" w:type="dxa"/>
            <w:noWrap w:val="0"/>
            <w:vAlign w:val="top"/>
          </w:tcPr>
          <w:p w14:paraId="37848BA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color w:val="C00000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0.0001</w:t>
            </w:r>
          </w:p>
        </w:tc>
        <w:tc>
          <w:tcPr>
            <w:tcW w:w="1065" w:type="dxa"/>
            <w:noWrap w:val="0"/>
            <w:vAlign w:val="top"/>
          </w:tcPr>
          <w:p w14:paraId="3B398BA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default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  <w:t>128</w:t>
            </w:r>
          </w:p>
        </w:tc>
        <w:tc>
          <w:tcPr>
            <w:tcW w:w="1788" w:type="dxa"/>
            <w:noWrap w:val="0"/>
            <w:vAlign w:val="top"/>
          </w:tcPr>
          <w:p w14:paraId="0A36EF9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ind w:left="0" w:leftChars="0" w:firstLine="0" w:firstLineChars="0"/>
              <w:jc w:val="center"/>
              <w:textAlignment w:val="auto"/>
              <w:rPr>
                <w:rFonts w:hint="eastAsia" w:ascii="仿宋" w:hAnsi="仿宋" w:eastAsia="仿宋" w:cs="仿宋"/>
                <w:kern w:val="2"/>
                <w:sz w:val="21"/>
                <w:szCs w:val="24"/>
                <w:vertAlign w:val="baseline"/>
                <w:lang w:val="en-US" w:eastAsia="zh-CN" w:bidi="ar-SA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73.333</w:t>
            </w:r>
          </w:p>
        </w:tc>
        <w:tc>
          <w:tcPr>
            <w:tcW w:w="1284" w:type="dxa"/>
            <w:noWrap w:val="0"/>
            <w:vAlign w:val="top"/>
          </w:tcPr>
          <w:p w14:paraId="7EC7F98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训练用时长</w:t>
            </w:r>
          </w:p>
        </w:tc>
      </w:tr>
    </w:tbl>
    <w:p w14:paraId="47D919D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</w:p>
    <w:p w14:paraId="1F7A25C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264150" cy="3001010"/>
            <wp:effectExtent l="0" t="0" r="8890" b="127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00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1020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265420" cy="1591945"/>
            <wp:effectExtent l="0" t="0" r="7620" b="8255"/>
            <wp:docPr id="2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B9C07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图4.6 batchsize = 8</w:t>
      </w:r>
    </w:p>
    <w:p w14:paraId="565F791B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drawing>
          <wp:inline distT="0" distB="0" distL="114300" distR="114300">
            <wp:extent cx="5265420" cy="3126740"/>
            <wp:effectExtent l="0" t="0" r="7620" b="12700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C45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图4.7 batchsize = 16</w:t>
      </w:r>
    </w:p>
    <w:p w14:paraId="710E834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drawing>
          <wp:inline distT="0" distB="0" distL="114300" distR="114300">
            <wp:extent cx="5274310" cy="3060700"/>
            <wp:effectExtent l="0" t="0" r="13970" b="254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A81D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drawing>
          <wp:inline distT="0" distB="0" distL="114300" distR="114300">
            <wp:extent cx="5268595" cy="1500505"/>
            <wp:effectExtent l="0" t="0" r="4445" b="8255"/>
            <wp:docPr id="3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B9703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eastAsia" w:ascii="仿宋" w:hAnsi="仿宋" w:eastAsia="仿宋" w:cs="仿宋"/>
          <w:sz w:val="20"/>
          <w:szCs w:val="20"/>
          <w:lang w:val="en-US" w:eastAsia="zh-CN"/>
        </w:rPr>
      </w:pPr>
      <w:r>
        <w:rPr>
          <w:rFonts w:hint="eastAsia" w:ascii="仿宋" w:hAnsi="仿宋" w:eastAsia="仿宋" w:cs="仿宋"/>
          <w:sz w:val="20"/>
          <w:szCs w:val="20"/>
          <w:lang w:val="en-US" w:eastAsia="zh-CN"/>
        </w:rPr>
        <w:t>图4.8 batchsize = 32</w:t>
      </w:r>
    </w:p>
    <w:p w14:paraId="2FA0A89E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269230" cy="2522220"/>
            <wp:effectExtent l="0" t="0" r="3810" b="7620"/>
            <wp:docPr id="1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A7005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</w:pPr>
      <w:r>
        <w:drawing>
          <wp:inline distT="0" distB="0" distL="114300" distR="114300">
            <wp:extent cx="5265420" cy="1557020"/>
            <wp:effectExtent l="0" t="0" r="7620" b="12700"/>
            <wp:docPr id="3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55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EA7F9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图4.9 batchsize = 64</w:t>
      </w:r>
    </w:p>
    <w:p w14:paraId="2B55D09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default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结论：</w:t>
      </w:r>
    </w:p>
    <w:p w14:paraId="3F96BDBD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jc w:val="center"/>
        <w:textAlignment w:val="auto"/>
        <w:rPr>
          <w:rFonts w:hint="default"/>
          <w:lang w:val="en-US" w:eastAsia="zh-CN"/>
        </w:rPr>
      </w:pPr>
    </w:p>
    <w:p w14:paraId="7F41258F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eastAsia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数据集相同参数相同模型不同</w:t>
      </w:r>
    </w:p>
    <w:p w14:paraId="65D74258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对比表</w:t>
      </w:r>
    </w:p>
    <w:tbl>
      <w:tblPr>
        <w:tblStyle w:val="5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65"/>
        <w:gridCol w:w="1065"/>
        <w:gridCol w:w="1065"/>
        <w:gridCol w:w="1065"/>
        <w:gridCol w:w="1065"/>
        <w:gridCol w:w="1788"/>
        <w:gridCol w:w="744"/>
        <w:gridCol w:w="665"/>
      </w:tblGrid>
      <w:tr w14:paraId="4B3F5EFC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shd w:val="clear" w:color="auto" w:fill="C00000"/>
            <w:noWrap w:val="0"/>
            <w:vAlign w:val="top"/>
          </w:tcPr>
          <w:p w14:paraId="2328257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数据集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3A5BAED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模型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6B2AEAA4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轮数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390F43C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Lr</w:t>
            </w:r>
          </w:p>
        </w:tc>
        <w:tc>
          <w:tcPr>
            <w:tcW w:w="1065" w:type="dxa"/>
            <w:shd w:val="clear" w:color="auto" w:fill="C00000"/>
            <w:noWrap w:val="0"/>
            <w:vAlign w:val="top"/>
          </w:tcPr>
          <w:p w14:paraId="35EB635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批数</w:t>
            </w:r>
          </w:p>
        </w:tc>
        <w:tc>
          <w:tcPr>
            <w:tcW w:w="1788" w:type="dxa"/>
            <w:shd w:val="clear" w:color="auto" w:fill="FFC000"/>
            <w:noWrap w:val="0"/>
            <w:vAlign w:val="top"/>
          </w:tcPr>
          <w:p w14:paraId="546E887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准确率</w:t>
            </w:r>
          </w:p>
        </w:tc>
        <w:tc>
          <w:tcPr>
            <w:tcW w:w="744" w:type="dxa"/>
            <w:shd w:val="clear" w:color="auto" w:fill="FFC000"/>
            <w:noWrap w:val="0"/>
            <w:vAlign w:val="top"/>
          </w:tcPr>
          <w:p w14:paraId="37FDCFE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</w:p>
        </w:tc>
        <w:tc>
          <w:tcPr>
            <w:tcW w:w="665" w:type="dxa"/>
            <w:shd w:val="clear" w:color="auto" w:fill="FFC000"/>
            <w:noWrap w:val="0"/>
            <w:vAlign w:val="top"/>
          </w:tcPr>
          <w:p w14:paraId="49473C3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b/>
                <w:bCs/>
                <w:color w:val="FFFFFF"/>
                <w:vertAlign w:val="baseline"/>
                <w:lang w:val="en-US" w:eastAsia="zh-CN"/>
              </w:rPr>
              <w:t>测试</w:t>
            </w:r>
          </w:p>
        </w:tc>
      </w:tr>
      <w:tr w14:paraId="7D9D8040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1515ACD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3C6679E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AlexNet</w:t>
            </w:r>
          </w:p>
        </w:tc>
        <w:tc>
          <w:tcPr>
            <w:tcW w:w="1065" w:type="dxa"/>
            <w:noWrap w:val="0"/>
            <w:vAlign w:val="top"/>
          </w:tcPr>
          <w:p w14:paraId="4D091EB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4E3632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0.001</w:t>
            </w:r>
          </w:p>
        </w:tc>
        <w:tc>
          <w:tcPr>
            <w:tcW w:w="1065" w:type="dxa"/>
            <w:noWrap w:val="0"/>
            <w:vAlign w:val="top"/>
          </w:tcPr>
          <w:p w14:paraId="6C09059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788" w:type="dxa"/>
            <w:noWrap w:val="0"/>
            <w:vAlign w:val="top"/>
          </w:tcPr>
          <w:p w14:paraId="15F3A2C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50.612</w:t>
            </w:r>
          </w:p>
        </w:tc>
        <w:tc>
          <w:tcPr>
            <w:tcW w:w="744" w:type="dxa"/>
            <w:noWrap w:val="0"/>
            <w:vAlign w:val="top"/>
          </w:tcPr>
          <w:p w14:paraId="16EBBEA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  <w:tc>
          <w:tcPr>
            <w:tcW w:w="665" w:type="dxa"/>
            <w:noWrap w:val="0"/>
            <w:vAlign w:val="top"/>
          </w:tcPr>
          <w:p w14:paraId="718757A2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  <w:tr w14:paraId="124F0EAB"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065" w:type="dxa"/>
            <w:noWrap w:val="0"/>
            <w:vAlign w:val="top"/>
          </w:tcPr>
          <w:p w14:paraId="384B6295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蘑菇类型</w:t>
            </w:r>
          </w:p>
        </w:tc>
        <w:tc>
          <w:tcPr>
            <w:tcW w:w="1065" w:type="dxa"/>
            <w:noWrap w:val="0"/>
            <w:vAlign w:val="top"/>
          </w:tcPr>
          <w:p w14:paraId="23A9F6F7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VGG16</w:t>
            </w:r>
          </w:p>
        </w:tc>
        <w:tc>
          <w:tcPr>
            <w:tcW w:w="1065" w:type="dxa"/>
            <w:noWrap w:val="0"/>
            <w:vAlign w:val="top"/>
          </w:tcPr>
          <w:p w14:paraId="186A1608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50</w:t>
            </w:r>
          </w:p>
        </w:tc>
        <w:tc>
          <w:tcPr>
            <w:tcW w:w="1065" w:type="dxa"/>
            <w:noWrap w:val="0"/>
            <w:vAlign w:val="top"/>
          </w:tcPr>
          <w:p w14:paraId="15D6CE9F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color w:val="C00000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color w:val="C00000"/>
                <w:vertAlign w:val="baseline"/>
                <w:lang w:val="en-US" w:eastAsia="zh-CN"/>
              </w:rPr>
              <w:t>0.001</w:t>
            </w:r>
          </w:p>
        </w:tc>
        <w:tc>
          <w:tcPr>
            <w:tcW w:w="1065" w:type="dxa"/>
            <w:noWrap w:val="0"/>
            <w:vAlign w:val="top"/>
          </w:tcPr>
          <w:p w14:paraId="4D102C91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>16</w:t>
            </w:r>
          </w:p>
        </w:tc>
        <w:tc>
          <w:tcPr>
            <w:tcW w:w="1788" w:type="dxa"/>
            <w:noWrap w:val="0"/>
            <w:vAlign w:val="top"/>
          </w:tcPr>
          <w:p w14:paraId="50DA76B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tabs>
                <w:tab w:val="left" w:pos="336"/>
              </w:tabs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left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ab/>
            </w:r>
            <w:r>
              <w:rPr>
                <w:rFonts w:hint="eastAsia" w:ascii="仿宋" w:hAnsi="仿宋" w:eastAsia="仿宋" w:cs="仿宋"/>
                <w:vertAlign w:val="baseline"/>
                <w:lang w:val="en-US" w:eastAsia="zh-CN"/>
              </w:rPr>
              <w:t xml:space="preserve"> 62.962</w:t>
            </w:r>
          </w:p>
        </w:tc>
        <w:tc>
          <w:tcPr>
            <w:tcW w:w="744" w:type="dxa"/>
            <w:noWrap w:val="0"/>
            <w:vAlign w:val="top"/>
          </w:tcPr>
          <w:p w14:paraId="7CD28730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  <w:tc>
          <w:tcPr>
            <w:tcW w:w="665" w:type="dxa"/>
            <w:noWrap w:val="0"/>
            <w:vAlign w:val="top"/>
          </w:tcPr>
          <w:p w14:paraId="2B8867FA"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360" w:lineRule="auto"/>
              <w:jc w:val="center"/>
              <w:textAlignment w:val="auto"/>
              <w:rPr>
                <w:rFonts w:hint="default" w:ascii="仿宋" w:hAnsi="仿宋" w:eastAsia="仿宋" w:cs="仿宋"/>
                <w:vertAlign w:val="baseline"/>
                <w:lang w:val="en-US" w:eastAsia="zh-CN"/>
              </w:rPr>
            </w:pPr>
          </w:p>
        </w:tc>
      </w:tr>
    </w:tbl>
    <w:p w14:paraId="044CF0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</w:p>
    <w:p w14:paraId="2D51E7D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firstLine="420" w:firstLineChars="0"/>
        <w:jc w:val="both"/>
        <w:textAlignment w:val="auto"/>
        <w:rPr>
          <w:rFonts w:hint="eastAsia" w:ascii="仿宋" w:hAnsi="仿宋" w:eastAsia="仿宋" w:cs="仿宋"/>
          <w:sz w:val="24"/>
          <w:szCs w:val="24"/>
          <w:lang w:val="en-US" w:eastAsia="zh-CN"/>
        </w:rPr>
      </w:pPr>
      <w:r>
        <w:rPr>
          <w:rFonts w:hint="eastAsia" w:ascii="仿宋" w:hAnsi="仿宋" w:eastAsia="仿宋" w:cs="仿宋"/>
          <w:sz w:val="24"/>
          <w:szCs w:val="24"/>
          <w:lang w:val="en-US" w:eastAsia="zh-CN"/>
        </w:rPr>
        <w:t>截图</w:t>
      </w:r>
    </w:p>
    <w:p w14:paraId="4DE93299">
      <w:pPr>
        <w:keepNext w:val="0"/>
        <w:keepLines w:val="0"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ind w:left="0" w:leftChars="0" w:firstLine="0" w:firstLineChars="0"/>
        <w:textAlignment w:val="auto"/>
        <w:rPr>
          <w:rFonts w:hint="default" w:ascii="仿宋" w:hAnsi="仿宋" w:eastAsia="仿宋" w:cs="仿宋"/>
          <w:sz w:val="28"/>
          <w:szCs w:val="36"/>
          <w:lang w:val="en-US" w:eastAsia="zh-CN"/>
        </w:rPr>
      </w:pPr>
      <w:r>
        <w:rPr>
          <w:rFonts w:hint="eastAsia" w:ascii="仿宋" w:hAnsi="仿宋" w:eastAsia="仿宋" w:cs="仿宋"/>
          <w:sz w:val="28"/>
          <w:szCs w:val="36"/>
          <w:lang w:val="en-US" w:eastAsia="zh-CN"/>
        </w:rPr>
        <w:t>总结</w:t>
      </w:r>
    </w:p>
    <w:p w14:paraId="551805EA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仿宋" w:hAnsi="仿宋" w:eastAsia="仿宋" w:cs="仿宋"/>
          <w:sz w:val="24"/>
          <w:szCs w:val="24"/>
          <w:lang w:val="en-US" w:eastAsia="zh-CN"/>
        </w:rPr>
      </w:pPr>
    </w:p>
    <w:p w14:paraId="75B6E7A1">
      <w:pPr>
        <w:keepNext w:val="0"/>
        <w:keepLines w:val="0"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line="360" w:lineRule="auto"/>
        <w:textAlignment w:val="auto"/>
        <w:rPr>
          <w:rFonts w:hint="default" w:ascii="仿宋" w:hAnsi="仿宋" w:eastAsia="仿宋" w:cs="仿宋"/>
          <w:sz w:val="24"/>
          <w:szCs w:val="32"/>
          <w:lang w:val="en-US" w:eastAsia="zh-CN"/>
        </w:rPr>
      </w:pPr>
    </w:p>
    <w:p w14:paraId="47FFEDBA"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C9AE18C"/>
    <w:multiLevelType w:val="multilevel"/>
    <w:tmpl w:val="DC9AE18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rPr>
        <w:rFonts w:hint="eastAsia"/>
      </w:rPr>
    </w:lvl>
  </w:abstractNum>
  <w:abstractNum w:abstractNumId="1">
    <w:nsid w:val="E1370020"/>
    <w:multiLevelType w:val="singleLevel"/>
    <w:tmpl w:val="E137002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OGYxOTk0NDBlYWEwODc2ZjEyMGJmOWZkNjUyYmVjOWYifQ=="/>
  </w:docVars>
  <w:rsids>
    <w:rsidRoot w:val="178D4547"/>
    <w:rsid w:val="172476A5"/>
    <w:rsid w:val="178D4547"/>
    <w:rsid w:val="255C40B5"/>
    <w:rsid w:val="29F507F8"/>
    <w:rsid w:val="368F0CB2"/>
    <w:rsid w:val="3F7063FB"/>
    <w:rsid w:val="41A51ADF"/>
    <w:rsid w:val="739D6139"/>
    <w:rsid w:val="74446547"/>
    <w:rsid w:val="79710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character" w:default="1" w:styleId="6">
    <w:name w:val="Default Paragraph Font"/>
    <w:semiHidden/>
    <w:uiPriority w:val="0"/>
  </w:style>
  <w:style w:type="table" w:default="1" w:styleId="4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7">
    <w:name w:val="Strong"/>
    <w:basedOn w:val="6"/>
    <w:qFormat/>
    <w:uiPriority w:val="0"/>
    <w:rPr>
      <w:b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1661</Words>
  <Characters>2374</Characters>
  <Lines>0</Lines>
  <Paragraphs>0</Paragraphs>
  <TotalTime>76</TotalTime>
  <ScaleCrop>false</ScaleCrop>
  <LinksUpToDate>false</LinksUpToDate>
  <CharactersWithSpaces>2420</CharactersWithSpaces>
  <Application>WPS Office_12.1.0.17147_F1E327BC-269C-435d-A152-05C5408002CA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2024-07-11T02:37:00Z</dcterms:created>
  <dc:creator>陌途忘川</dc:creator>
  <cp:lastModifiedBy>陌途忘川</cp:lastModifiedBy>
  <dcterms:modified xsi:type="dcterms:W3CDTF">2024-07-11T14:52:25Z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2052-12.1.0.17147</vt:lpwstr>
  </property>
  <property fmtid="{D5CDD505-2E9C-101B-9397-08002B2CF9AE}" pid="3" name="ICV">
    <vt:lpwstr>D489561613994E708E38DD5B20E70647_11</vt:lpwstr>
  </property>
</Properties>
</file>